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b/>
          <w:bCs/>
          <w:color w:val="2D3456"/>
          <w:sz w:val="30"/>
          <w:szCs w:val="30"/>
          <w:lang w:eastAsia="de-DE"/>
        </w:rPr>
        <w:t>Datenschutzerklärung</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b/>
          <w:bCs/>
          <w:color w:val="2D3456"/>
          <w:sz w:val="30"/>
          <w:szCs w:val="30"/>
          <w:lang w:eastAsia="de-DE"/>
        </w:rPr>
        <w:t>der HORRER Rechtsanwaltskanzlei</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b/>
          <w:bCs/>
          <w:color w:val="2D3456"/>
          <w:sz w:val="21"/>
          <w:szCs w:val="21"/>
          <w:lang w:eastAsia="de-DE"/>
        </w:rPr>
        <w:t>1. Name und Kontaktdaten des für die Verarbeitung Verantwortlichen sowie des betrieblichen Datenschutzbeauftragten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Diese Datenschutz-Information gilt für die Datenverarbeitung durch:</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Verantwortlicher:</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HORRER Rechtsanwaltskanzlei</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Frau Rechtsanwältin Sandra Maiorano</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Rainäckerstr. 39</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D-70794 Filderstadt, Deutschland</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E-Mail: info@anwaltskanzlei-horrer.de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Telefon: +49 (0)711-48969770</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Fax: +49 (0)711-48969771</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Frau Rechtsanwältin Sandra Maiorano ist die betriebliche Datenschutzbeauftragte von Horrer Rechtsanwaltskanzlei und unter der o.g. Anschrift erreichbar.</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b/>
          <w:bCs/>
          <w:color w:val="2D3456"/>
          <w:sz w:val="21"/>
          <w:szCs w:val="21"/>
          <w:lang w:eastAsia="de-DE"/>
        </w:rPr>
        <w:t>2. Erhebung und Speicherung personenbezogener Daten sowie Art und Zweck von deren Verwendung</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a) Beim Besuch der Website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xml:space="preserve">Beim Aufrufen unserer Website </w:t>
      </w:r>
      <w:hyperlink r:id="rId5" w:history="1">
        <w:r w:rsidRPr="00215AA6">
          <w:rPr>
            <w:rFonts w:ascii="Helvetica" w:eastAsia="Times New Roman" w:hAnsi="Helvetica" w:cs="Helvetica"/>
            <w:color w:val="2D3456"/>
            <w:sz w:val="21"/>
            <w:szCs w:val="21"/>
            <w:u w:val="single"/>
            <w:lang w:eastAsia="de-DE"/>
          </w:rPr>
          <w:t>www.anwaltskanzlei-horrer.de</w:t>
        </w:r>
      </w:hyperlink>
      <w:r w:rsidRPr="00215AA6">
        <w:rPr>
          <w:rFonts w:ascii="Helvetica" w:eastAsia="Times New Roman" w:hAnsi="Helvetica" w:cs="Helvetica"/>
          <w:color w:val="2D3456"/>
          <w:sz w:val="21"/>
          <w:szCs w:val="21"/>
          <w:lang w:eastAsia="de-DE"/>
        </w:rPr>
        <w:t>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IP-Adresse des anfragenden Rechners,</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Datum und Uhrzeit des Zugriffs,</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Name und URL der abgerufenen Datei,</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Website, von der aus der Zugriff erfolgt (Referrer-URL),</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verwendeter Browser und ggf. das Betriebssystem Ihres Rechners sowie der Name Ihres Access-Providers.</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Die genannten Daten werden durch uns zu folgenden Zwecken verarbeitet:</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Gewährleistung eines reibungslosen Verbindungsaufbaus der Website,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Gewährleistung einer komfortablen Nutzung unserer Website,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Auswertung der Systemsicherheit und -stabilität sowie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zu weiteren administrativen Zwecken.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Die Rechtsgrundlage für die Datenverarbeitung ist Art. 6 Abs. 1 S. 1 lit. f DSGVO. Unser berechtigtes Interesse folgt aus oben aufgelisteten Zwecken zur Datenerhebung. In keinem Fall verwenden wir die erhobenen Daten zu dem Zweck, Rückschlüsse auf Ihre Person zu ziehen.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Darüber hinaus setzen wir beim Besuch unserer Website Cookies sowie Analysedienste ein. Nähere Erläuterungen dazu erhalten Sie unter den Ziff. 4 und 5 dieser Datenschutzerklärung.</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b) Bei Nutzung unseres Kontaktformulars</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Bei Fragen jeglicher Art bieten wir Ihnen die Möglichkeit, mit uns über ein auf der Website bereitgestelltes Formular Kontakt aufzunehmen. Dabei ist die Angabe einer gültigen EMail-</w:t>
      </w:r>
      <w:r w:rsidRPr="00215AA6">
        <w:rPr>
          <w:rFonts w:ascii="Helvetica" w:eastAsia="Times New Roman" w:hAnsi="Helvetica" w:cs="Helvetica"/>
          <w:color w:val="2D3456"/>
          <w:sz w:val="21"/>
          <w:szCs w:val="21"/>
          <w:lang w:eastAsia="de-DE"/>
        </w:rPr>
        <w:lastRenderedPageBreak/>
        <w:t>Adresse erforderlich, damit wir wissen, von wem die Anfrage stammt und um diese beantworten zu können. Weitere</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Angaben können freiwillig getätigt werden.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Die Datenverarbeitung zum Zwecke der Kontaktaufnahme mit uns erfolgt nach Art. 6 Abs. 1 S. 1 lit. a DSGVO auf Grundlage Ihrer freiwillig erteilten Einwilligung. Die für die Benutzung des Kontaktformulars von uns erhobenen personenbezogenen Daten werden nach Erledigung der von Ihnen gestellten Anfrage automatisch gelöscht.</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b/>
          <w:bCs/>
          <w:color w:val="2D3456"/>
          <w:sz w:val="21"/>
          <w:szCs w:val="21"/>
          <w:lang w:eastAsia="de-DE"/>
        </w:rPr>
        <w:t>3. Weitergabe von Daten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Eine Übermittlung Ihrer persönlichen Daten an Dritte zu anderen als den im Folgenden aufgeführten Zwecken findet nicht statt.</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Wir geben Ihre persönlichen Daten nur an Dritte weiter, wenn: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Sie Ihre nach Art. 6 Abs. 1 S. 1 lit. a DSGVO ausdrückliche Einwilligung dazu erteilt haben,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die Weitergabe nach Art. 6 Abs. 1 S. 1 lit. f DSGVO zur Geltendmachung, Ausübung oder Verteidigung von   Rechtsansprüchen erforderlich ist und kein Grund zur Annahme besteht, dass Sie ein überwiegendes schutzwürdiges Interesse an der Nichtweitergabe Ihrer Daten haben,</w:t>
      </w:r>
    </w:p>
    <w:p w:rsidR="00215AA6" w:rsidRP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für den Fall, dass für die Weitergabe nach Art. 6 Abs. 1 S. 1 lit. c DSGVO eine gesetzliche Verpflichtung besteht, sowie</w:t>
      </w:r>
    </w:p>
    <w:p w:rsidR="00215AA6" w:rsidRDefault="00215AA6" w:rsidP="00215AA6">
      <w:pPr>
        <w:spacing w:after="0" w:line="240" w:lineRule="auto"/>
        <w:rPr>
          <w:rFonts w:ascii="Helvetica" w:eastAsia="Times New Roman" w:hAnsi="Helvetica" w:cs="Helvetica"/>
          <w:color w:val="2D3456"/>
          <w:sz w:val="21"/>
          <w:szCs w:val="21"/>
          <w:lang w:eastAsia="de-DE"/>
        </w:rPr>
      </w:pPr>
      <w:r w:rsidRPr="00215AA6">
        <w:rPr>
          <w:rFonts w:ascii="Helvetica" w:eastAsia="Times New Roman" w:hAnsi="Helvetica" w:cs="Helvetica"/>
          <w:color w:val="2D3456"/>
          <w:sz w:val="21"/>
          <w:szCs w:val="21"/>
          <w:lang w:eastAsia="de-DE"/>
        </w:rPr>
        <w:t>• dies gesetzlich zulässig und nach Art. 6 Abs. 1 S. 1 lit. b DSGVO für die Abwicklung von Vertragsverhältnissen mit Ihnen erforderlich ist.</w:t>
      </w:r>
    </w:p>
    <w:p w:rsidR="00FF3F0D" w:rsidRPr="00215AA6" w:rsidRDefault="00FF3F0D" w:rsidP="00215AA6">
      <w:pPr>
        <w:spacing w:after="0" w:line="240" w:lineRule="auto"/>
        <w:rPr>
          <w:rFonts w:ascii="Helvetica" w:eastAsia="Times New Roman" w:hAnsi="Helvetica" w:cs="Helvetica"/>
          <w:color w:val="2D3456"/>
          <w:sz w:val="21"/>
          <w:szCs w:val="21"/>
          <w:lang w:eastAsia="de-DE"/>
        </w:rPr>
      </w:pPr>
      <w:bookmarkStart w:id="0" w:name="_GoBack"/>
      <w:bookmarkEnd w:id="0"/>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4. Cookies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Viren, Trojaner oder sonstige Schadsoftware.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In dem Cookie werden Informationen abgelegt, die sich jeweils im Zusammenhang mit dem spezifisch eingesetzten Endgerät ergeben. Dies bedeutet jedoch nicht, dass wir dadurch unmittelbar Kenntnis von Ihrer Identität erhalten.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 durch Cookies verarbeiteten Daten sind für die genannten Zwecke zur Wahrung unserer berechtigten Interessen sowie der Dritter nach Art. 6 Abs. 1 S. 1 lit. f DSGVO erforderlich.</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5. Analyse-Tools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a) Tracking-Tools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und zum Zwecke der Optimierung unseres Angebotes für Sie auszuwerten. Diese Interessen sind als berechtigt im Sinne der vorgenannten Vorschrift anzusehen.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 jeweiligen Datenverarbeitungszwecke und Datenkategorien sind aus den entsprechenden Tracking-Tools zu entnehmen.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b) Google Analytics1</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xml:space="preserve">Zum Zwecke der bedarfsgerechten Gestaltung und fortlaufenden Optimierung unserer Seiten nutzen wir Google Analytics, ein Webanalysedienst der Google Inc. </w:t>
      </w:r>
      <w:r w:rsidRPr="00FF3F0D">
        <w:rPr>
          <w:rFonts w:ascii="Helvetica" w:eastAsia="Times New Roman" w:hAnsi="Helvetica" w:cs="Helvetica"/>
          <w:color w:val="2D3456"/>
          <w:sz w:val="21"/>
          <w:szCs w:val="21"/>
          <w:lang w:val="en-US" w:eastAsia="de-DE"/>
        </w:rPr>
        <w:t>(</w:t>
      </w:r>
      <w:hyperlink r:id="rId6" w:history="1">
        <w:r w:rsidRPr="00FF3F0D">
          <w:rPr>
            <w:rFonts w:ascii="Helvetica" w:eastAsia="Times New Roman" w:hAnsi="Helvetica" w:cs="Helvetica"/>
            <w:color w:val="2D3456"/>
            <w:sz w:val="21"/>
            <w:szCs w:val="21"/>
            <w:u w:val="single"/>
            <w:lang w:val="en-US" w:eastAsia="de-DE"/>
          </w:rPr>
          <w:t>https://www.google.de/intl/de/about/</w:t>
        </w:r>
      </w:hyperlink>
      <w:r w:rsidRPr="00FF3F0D">
        <w:rPr>
          <w:rFonts w:ascii="Helvetica" w:eastAsia="Times New Roman" w:hAnsi="Helvetica" w:cs="Helvetica"/>
          <w:color w:val="2D3456"/>
          <w:sz w:val="21"/>
          <w:szCs w:val="21"/>
          <w:lang w:val="en-US" w:eastAsia="de-DE"/>
        </w:rPr>
        <w:t xml:space="preserve">) (1600 Amphitheatre Parkway, Mountain View, CA 94043, USA; im Folgenden „Google“). </w:t>
      </w:r>
      <w:r w:rsidRPr="00FF3F0D">
        <w:rPr>
          <w:rFonts w:ascii="Helvetica" w:eastAsia="Times New Roman" w:hAnsi="Helvetica" w:cs="Helvetica"/>
          <w:color w:val="2D3456"/>
          <w:sz w:val="21"/>
          <w:szCs w:val="21"/>
          <w:lang w:eastAsia="de-DE"/>
        </w:rPr>
        <w:t>In diesem Zusammenhang</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werden pseudonymisierte Nutzungsprofile erstellt und Cookies (siehe unter Ziff. 4) verwendet. Die durch den Cookie erzeugten Informationen über Ihre Benutzung dieser Website wie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Browser-Typ/-Version,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verwendetes Betriebssystem,</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Referrer-URL (die zuvor besuchte Seite),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Hostname des zugreifenden Rechners (IP-Adresse),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Uhrzeit der Serveranfrage,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so dass eine Zuordnung nicht möglich ist (IP-Masking).</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Cookie erzeugten und auf Ihre Nutzung der Website bezogenen Daten (inkl. Ihrer IP-Adresse) sowie die Verarbeitung dieser Daten durch Google verhindern, indem Sie ein Browser-Add-on herunterladen und installieren (</w:t>
      </w:r>
      <w:hyperlink r:id="rId7" w:history="1">
        <w:r w:rsidRPr="00FF3F0D">
          <w:rPr>
            <w:rFonts w:ascii="Helvetica" w:eastAsia="Times New Roman" w:hAnsi="Helvetica" w:cs="Helvetica"/>
            <w:color w:val="2D3456"/>
            <w:sz w:val="21"/>
            <w:szCs w:val="21"/>
            <w:u w:val="single"/>
            <w:lang w:eastAsia="de-DE"/>
          </w:rPr>
          <w:t>https://tools.google.com/dlpage/gaoptout?hl=de</w:t>
        </w:r>
      </w:hyperlink>
      <w:r w:rsidRPr="00FF3F0D">
        <w:rPr>
          <w:rFonts w:ascii="Helvetica" w:eastAsia="Times New Roman" w:hAnsi="Helvetica" w:cs="Helvetica"/>
          <w:color w:val="2D3456"/>
          <w:sz w:val="21"/>
          <w:szCs w:val="21"/>
          <w:lang w:eastAsia="de-DE"/>
        </w:rPr>
        <w: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Alternativ zum Browser-Add-on, insbesondere bei Browsernauf mobilen Endgeräten, können Sie die Erfassung</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durch Google Analytics zudem verhindern, indem Sie auf https://tools.google.com/dlpage/gaoptout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Weitere Informationen zum Datenschutz im Zusammenhang mit Google Analytics finden Sie etwa in der Google Analytics-Hilfe (</w:t>
      </w:r>
      <w:hyperlink r:id="rId8" w:history="1">
        <w:r w:rsidRPr="00FF3F0D">
          <w:rPr>
            <w:rFonts w:ascii="Helvetica" w:eastAsia="Times New Roman" w:hAnsi="Helvetica" w:cs="Helvetica"/>
            <w:color w:val="2D3456"/>
            <w:sz w:val="21"/>
            <w:szCs w:val="21"/>
            <w:u w:val="single"/>
            <w:lang w:eastAsia="de-DE"/>
          </w:rPr>
          <w:t>https://support.google.com/analytics/answer/6004245?hl=de</w:t>
        </w:r>
      </w:hyperlink>
      <w:r w:rsidRPr="00FF3F0D">
        <w:rPr>
          <w:rFonts w:ascii="Helvetica" w:eastAsia="Times New Roman" w:hAnsi="Helvetica" w:cs="Helvetica"/>
          <w:color w:val="2D3456"/>
          <w:sz w:val="21"/>
          <w:szCs w:val="21"/>
          <w:lang w:eastAsia="de-DE"/>
        </w:rPr>
        <w: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6. Betroffenenrechte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Sie haben das Recht: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16 DSGVO unverzüglich die Berichtigung unrichtiger oder Vervollständigung Ihrer bei uns gespeicherten personenbezogenen Daten zu verlangen;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 gemäß Art. 18 DSGVO die Einschränkung der Verarbeitung Ihrer personenbezogenen Daten zu verlangen, soweit die Richtigkeit der Daten von Ihnen bestritten wird, die Verarbeitung unrechtmäßig ist, Sie aber deren Löschung ablehnen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und wir die Daten nicht mehr benötigen, Sie jedoch diese zur Geltendmachung, Ausübung oder Verteidigung von Rechtsansprüchen benötigen oder Sie gemäß Art. 21 DSGVO Widerspruch gegen die Verarbeitung eingelegt haben;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20 DSGVO Ihre personenbezogenen Daten, die Sie uns bereitgestellt haben, in einem strukturierten, gängigen und maschinenlesebaren Format zu erhalten oder die Übermittlung an einen anderen Verantwortlichen zu verlangen;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7 Abs. 3 DSGVO Ihre einmal erteilte Einwilligung jederzeit gegenüber uns zu widerrufen. Dies hat zur Folge, dass wir die Datenverarbeitung, die auf dieser Einwilligung beruhte, für die Zukunft nicht mehr fortführen dürfen und</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gemäß Art. 77 DSGVO sich bei einer Aufsichtsbehörde zu beschweren. In der Regel können Sie sich hierfür an die Aufsichtsbehörde Ihres üblichen Aufenthaltsortes oder Arbeitsplatzes oder unseres Kanzleisitzes wenden.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7. Widerspruchsrecht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Sofern Ihre personenbezogenen Daten auf Grundlage von berechtigten</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Interessen gemäß Art. 6 Abs. 1 S. 1 lit. f DSGVO verarbeitet werden, haben Sie das Recht, gemäß Art. 21</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einer besonderen Situation von uns umgesetzt wird.</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Möchten Sie von Ihrem Widerrufs- oder Widerspruchsrecht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xml:space="preserve">Gebrauch machen, genügt eine E-Mail an </w:t>
      </w:r>
      <w:hyperlink r:id="rId9" w:history="1">
        <w:r w:rsidRPr="00FF3F0D">
          <w:rPr>
            <w:rFonts w:ascii="Helvetica" w:eastAsia="Times New Roman" w:hAnsi="Helvetica" w:cs="Helvetica"/>
            <w:color w:val="2D3456"/>
            <w:sz w:val="21"/>
            <w:szCs w:val="21"/>
            <w:u w:val="single"/>
            <w:lang w:eastAsia="de-DE"/>
          </w:rPr>
          <w:t>info@anwaltskanzlei-horrer.de</w:t>
        </w:r>
      </w:hyperlink>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8. Datensicherheit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Internetauftrittes verschlüsselt übertragen wird, erkennen Sie an der geschlossenen Darstellung des Schüssel- beziehungsweise Schloss-Symbols in der unteren Statusleiste Ihres Browsers.</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b/>
          <w:bCs/>
          <w:color w:val="2D3456"/>
          <w:sz w:val="21"/>
          <w:szCs w:val="21"/>
          <w:lang w:eastAsia="de-DE"/>
        </w:rPr>
        <w:t>9. Aktualität und Änderung dieser Datenschutzerklärung</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Diese Datenschutzerklärung ist aktuell gültig und hat den Stand Mai 2018.</w:t>
      </w:r>
    </w:p>
    <w:p w:rsidR="00FF3F0D" w:rsidRPr="00FF3F0D" w:rsidRDefault="00FF3F0D" w:rsidP="00FF3F0D">
      <w:pPr>
        <w:spacing w:after="0" w:line="240" w:lineRule="auto"/>
        <w:rPr>
          <w:rFonts w:ascii="Helvetica" w:eastAsia="Times New Roman" w:hAnsi="Helvetica" w:cs="Helvetica"/>
          <w:color w:val="2D3456"/>
          <w:sz w:val="21"/>
          <w:szCs w:val="21"/>
          <w:lang w:eastAsia="de-DE"/>
        </w:rPr>
      </w:pPr>
    </w:p>
    <w:p w:rsidR="00FF3F0D" w:rsidRPr="00FF3F0D" w:rsidRDefault="00FF3F0D" w:rsidP="00FF3F0D">
      <w:pPr>
        <w:spacing w:after="0" w:line="240" w:lineRule="auto"/>
        <w:rPr>
          <w:rFonts w:ascii="Helvetica" w:eastAsia="Times New Roman" w:hAnsi="Helvetica" w:cs="Helvetica"/>
          <w:color w:val="2D3456"/>
          <w:sz w:val="21"/>
          <w:szCs w:val="21"/>
          <w:lang w:eastAsia="de-DE"/>
        </w:rPr>
      </w:pPr>
      <w:r w:rsidRPr="00FF3F0D">
        <w:rPr>
          <w:rFonts w:ascii="Helvetica" w:eastAsia="Times New Roman" w:hAnsi="Helvetica" w:cs="Helvetica"/>
          <w:color w:val="2D3456"/>
          <w:sz w:val="21"/>
          <w:szCs w:val="21"/>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0" w:history="1">
        <w:r w:rsidRPr="00FF3F0D">
          <w:rPr>
            <w:rFonts w:ascii="Helvetica" w:eastAsia="Times New Roman" w:hAnsi="Helvetica" w:cs="Helvetica"/>
            <w:color w:val="2D3456"/>
            <w:sz w:val="21"/>
            <w:szCs w:val="21"/>
            <w:u w:val="single"/>
            <w:lang w:eastAsia="de-DE"/>
          </w:rPr>
          <w:t>https://www.anwaltskanzlei-horrer/datenschutz</w:t>
        </w:r>
      </w:hyperlink>
      <w:r w:rsidRPr="00FF3F0D">
        <w:rPr>
          <w:rFonts w:ascii="Helvetica" w:eastAsia="Times New Roman" w:hAnsi="Helvetica" w:cs="Helvetica"/>
          <w:color w:val="2D3456"/>
          <w:sz w:val="21"/>
          <w:szCs w:val="21"/>
          <w:lang w:eastAsia="de-DE"/>
        </w:rPr>
        <w:t xml:space="preserve"> von Ihnen abgerufen und ausgedruckt werden.</w:t>
      </w:r>
    </w:p>
    <w:p w:rsidR="009B2969" w:rsidRDefault="009B2969">
      <w:pPr>
        <w:rPr>
          <w:rFonts w:ascii="Arial" w:hAnsi="Arial" w:cs="Arial"/>
        </w:rPr>
      </w:pPr>
    </w:p>
    <w:p w:rsidR="008B6535" w:rsidRPr="00215AA6" w:rsidRDefault="008B6535">
      <w:pPr>
        <w:rPr>
          <w:rFonts w:ascii="Arial" w:hAnsi="Arial" w:cs="Arial"/>
        </w:rPr>
      </w:pPr>
    </w:p>
    <w:sectPr w:rsidR="008B6535" w:rsidRPr="00215A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A6"/>
    <w:rsid w:val="00215AA6"/>
    <w:rsid w:val="008B6535"/>
    <w:rsid w:val="009164E7"/>
    <w:rsid w:val="009B2969"/>
    <w:rsid w:val="00FF3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8527">
      <w:bodyDiv w:val="1"/>
      <w:marLeft w:val="0"/>
      <w:marRight w:val="0"/>
      <w:marTop w:val="0"/>
      <w:marBottom w:val="0"/>
      <w:divBdr>
        <w:top w:val="none" w:sz="0" w:space="0" w:color="auto"/>
        <w:left w:val="none" w:sz="0" w:space="0" w:color="auto"/>
        <w:bottom w:val="none" w:sz="0" w:space="0" w:color="auto"/>
        <w:right w:val="none" w:sz="0" w:space="0" w:color="auto"/>
      </w:divBdr>
      <w:divsChild>
        <w:div w:id="538398347">
          <w:marLeft w:val="0"/>
          <w:marRight w:val="0"/>
          <w:marTop w:val="0"/>
          <w:marBottom w:val="0"/>
          <w:divBdr>
            <w:top w:val="none" w:sz="0" w:space="0" w:color="auto"/>
            <w:left w:val="none" w:sz="0" w:space="0" w:color="auto"/>
            <w:bottom w:val="none" w:sz="0" w:space="0" w:color="auto"/>
            <w:right w:val="none" w:sz="0" w:space="0" w:color="auto"/>
          </w:divBdr>
          <w:divsChild>
            <w:div w:id="1085028457">
              <w:marLeft w:val="0"/>
              <w:marRight w:val="0"/>
              <w:marTop w:val="0"/>
              <w:marBottom w:val="0"/>
              <w:divBdr>
                <w:top w:val="none" w:sz="0" w:space="0" w:color="auto"/>
                <w:left w:val="none" w:sz="0" w:space="0" w:color="auto"/>
                <w:bottom w:val="none" w:sz="0" w:space="0" w:color="auto"/>
                <w:right w:val="none" w:sz="0" w:space="0" w:color="auto"/>
              </w:divBdr>
              <w:divsChild>
                <w:div w:id="138501465">
                  <w:marLeft w:val="0"/>
                  <w:marRight w:val="0"/>
                  <w:marTop w:val="0"/>
                  <w:marBottom w:val="0"/>
                  <w:divBdr>
                    <w:top w:val="none" w:sz="0" w:space="0" w:color="auto"/>
                    <w:left w:val="none" w:sz="0" w:space="0" w:color="auto"/>
                    <w:bottom w:val="none" w:sz="0" w:space="0" w:color="auto"/>
                    <w:right w:val="none" w:sz="0" w:space="0" w:color="auto"/>
                  </w:divBdr>
                  <w:divsChild>
                    <w:div w:id="458454007">
                      <w:marLeft w:val="0"/>
                      <w:marRight w:val="0"/>
                      <w:marTop w:val="0"/>
                      <w:marBottom w:val="0"/>
                      <w:divBdr>
                        <w:top w:val="none" w:sz="0" w:space="0" w:color="auto"/>
                        <w:left w:val="none" w:sz="0" w:space="0" w:color="auto"/>
                        <w:bottom w:val="none" w:sz="0" w:space="0" w:color="auto"/>
                        <w:right w:val="none" w:sz="0" w:space="0" w:color="auto"/>
                      </w:divBdr>
                      <w:divsChild>
                        <w:div w:id="1834180145">
                          <w:marLeft w:val="0"/>
                          <w:marRight w:val="0"/>
                          <w:marTop w:val="0"/>
                          <w:marBottom w:val="0"/>
                          <w:divBdr>
                            <w:top w:val="none" w:sz="0" w:space="0" w:color="auto"/>
                            <w:left w:val="none" w:sz="0" w:space="0" w:color="auto"/>
                            <w:bottom w:val="none" w:sz="0" w:space="0" w:color="auto"/>
                            <w:right w:val="none" w:sz="0" w:space="0" w:color="auto"/>
                          </w:divBdr>
                          <w:divsChild>
                            <w:div w:id="33817823">
                              <w:marLeft w:val="0"/>
                              <w:marRight w:val="0"/>
                              <w:marTop w:val="0"/>
                              <w:marBottom w:val="0"/>
                              <w:divBdr>
                                <w:top w:val="none" w:sz="0" w:space="0" w:color="auto"/>
                                <w:left w:val="none" w:sz="0" w:space="0" w:color="auto"/>
                                <w:bottom w:val="none" w:sz="0" w:space="0" w:color="auto"/>
                                <w:right w:val="none" w:sz="0" w:space="0" w:color="auto"/>
                              </w:divBdr>
                              <w:divsChild>
                                <w:div w:id="2126995603">
                                  <w:marLeft w:val="0"/>
                                  <w:marRight w:val="0"/>
                                  <w:marTop w:val="0"/>
                                  <w:marBottom w:val="0"/>
                                  <w:divBdr>
                                    <w:top w:val="none" w:sz="0" w:space="0" w:color="auto"/>
                                    <w:left w:val="none" w:sz="0" w:space="0" w:color="auto"/>
                                    <w:bottom w:val="none" w:sz="0" w:space="0" w:color="auto"/>
                                    <w:right w:val="none" w:sz="0" w:space="0" w:color="auto"/>
                                  </w:divBdr>
                                  <w:divsChild>
                                    <w:div w:id="1741559930">
                                      <w:marLeft w:val="0"/>
                                      <w:marRight w:val="0"/>
                                      <w:marTop w:val="0"/>
                                      <w:marBottom w:val="0"/>
                                      <w:divBdr>
                                        <w:top w:val="none" w:sz="0" w:space="0" w:color="auto"/>
                                        <w:left w:val="none" w:sz="0" w:space="0" w:color="auto"/>
                                        <w:bottom w:val="none" w:sz="0" w:space="0" w:color="auto"/>
                                        <w:right w:val="none" w:sz="0" w:space="0" w:color="auto"/>
                                      </w:divBdr>
                                      <w:divsChild>
                                        <w:div w:id="271280191">
                                          <w:marLeft w:val="0"/>
                                          <w:marRight w:val="0"/>
                                          <w:marTop w:val="0"/>
                                          <w:marBottom w:val="0"/>
                                          <w:divBdr>
                                            <w:top w:val="none" w:sz="0" w:space="0" w:color="auto"/>
                                            <w:left w:val="none" w:sz="0" w:space="0" w:color="auto"/>
                                            <w:bottom w:val="none" w:sz="0" w:space="0" w:color="auto"/>
                                            <w:right w:val="none" w:sz="0" w:space="0" w:color="auto"/>
                                          </w:divBdr>
                                          <w:divsChild>
                                            <w:div w:id="873034473">
                                              <w:marLeft w:val="0"/>
                                              <w:marRight w:val="0"/>
                                              <w:marTop w:val="0"/>
                                              <w:marBottom w:val="0"/>
                                              <w:divBdr>
                                                <w:top w:val="none" w:sz="0" w:space="0" w:color="auto"/>
                                                <w:left w:val="none" w:sz="0" w:space="0" w:color="auto"/>
                                                <w:bottom w:val="none" w:sz="0" w:space="0" w:color="auto"/>
                                                <w:right w:val="none" w:sz="0" w:space="0" w:color="auto"/>
                                              </w:divBdr>
                                              <w:divsChild>
                                                <w:div w:id="1776826183">
                                                  <w:marLeft w:val="0"/>
                                                  <w:marRight w:val="0"/>
                                                  <w:marTop w:val="0"/>
                                                  <w:marBottom w:val="0"/>
                                                  <w:divBdr>
                                                    <w:top w:val="none" w:sz="0" w:space="0" w:color="auto"/>
                                                    <w:left w:val="none" w:sz="0" w:space="0" w:color="auto"/>
                                                    <w:bottom w:val="none" w:sz="0" w:space="0" w:color="auto"/>
                                                    <w:right w:val="none" w:sz="0" w:space="0" w:color="auto"/>
                                                  </w:divBdr>
                                                  <w:divsChild>
                                                    <w:div w:id="1506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849333">
      <w:bodyDiv w:val="1"/>
      <w:marLeft w:val="0"/>
      <w:marRight w:val="0"/>
      <w:marTop w:val="0"/>
      <w:marBottom w:val="0"/>
      <w:divBdr>
        <w:top w:val="none" w:sz="0" w:space="0" w:color="auto"/>
        <w:left w:val="none" w:sz="0" w:space="0" w:color="auto"/>
        <w:bottom w:val="none" w:sz="0" w:space="0" w:color="auto"/>
        <w:right w:val="none" w:sz="0" w:space="0" w:color="auto"/>
      </w:divBdr>
      <w:divsChild>
        <w:div w:id="765034283">
          <w:marLeft w:val="0"/>
          <w:marRight w:val="0"/>
          <w:marTop w:val="0"/>
          <w:marBottom w:val="0"/>
          <w:divBdr>
            <w:top w:val="none" w:sz="0" w:space="0" w:color="auto"/>
            <w:left w:val="none" w:sz="0" w:space="0" w:color="auto"/>
            <w:bottom w:val="none" w:sz="0" w:space="0" w:color="auto"/>
            <w:right w:val="none" w:sz="0" w:space="0" w:color="auto"/>
          </w:divBdr>
          <w:divsChild>
            <w:div w:id="582032287">
              <w:marLeft w:val="0"/>
              <w:marRight w:val="0"/>
              <w:marTop w:val="0"/>
              <w:marBottom w:val="0"/>
              <w:divBdr>
                <w:top w:val="none" w:sz="0" w:space="0" w:color="auto"/>
                <w:left w:val="none" w:sz="0" w:space="0" w:color="auto"/>
                <w:bottom w:val="none" w:sz="0" w:space="0" w:color="auto"/>
                <w:right w:val="none" w:sz="0" w:space="0" w:color="auto"/>
              </w:divBdr>
              <w:divsChild>
                <w:div w:id="1980764152">
                  <w:marLeft w:val="0"/>
                  <w:marRight w:val="0"/>
                  <w:marTop w:val="0"/>
                  <w:marBottom w:val="0"/>
                  <w:divBdr>
                    <w:top w:val="none" w:sz="0" w:space="0" w:color="auto"/>
                    <w:left w:val="none" w:sz="0" w:space="0" w:color="auto"/>
                    <w:bottom w:val="none" w:sz="0" w:space="0" w:color="auto"/>
                    <w:right w:val="none" w:sz="0" w:space="0" w:color="auto"/>
                  </w:divBdr>
                  <w:divsChild>
                    <w:div w:id="380446782">
                      <w:marLeft w:val="0"/>
                      <w:marRight w:val="0"/>
                      <w:marTop w:val="0"/>
                      <w:marBottom w:val="0"/>
                      <w:divBdr>
                        <w:top w:val="none" w:sz="0" w:space="0" w:color="auto"/>
                        <w:left w:val="none" w:sz="0" w:space="0" w:color="auto"/>
                        <w:bottom w:val="none" w:sz="0" w:space="0" w:color="auto"/>
                        <w:right w:val="none" w:sz="0" w:space="0" w:color="auto"/>
                      </w:divBdr>
                      <w:divsChild>
                        <w:div w:id="1574898979">
                          <w:marLeft w:val="0"/>
                          <w:marRight w:val="0"/>
                          <w:marTop w:val="0"/>
                          <w:marBottom w:val="0"/>
                          <w:divBdr>
                            <w:top w:val="none" w:sz="0" w:space="0" w:color="auto"/>
                            <w:left w:val="none" w:sz="0" w:space="0" w:color="auto"/>
                            <w:bottom w:val="none" w:sz="0" w:space="0" w:color="auto"/>
                            <w:right w:val="none" w:sz="0" w:space="0" w:color="auto"/>
                          </w:divBdr>
                          <w:divsChild>
                            <w:div w:id="1358921262">
                              <w:marLeft w:val="0"/>
                              <w:marRight w:val="0"/>
                              <w:marTop w:val="0"/>
                              <w:marBottom w:val="0"/>
                              <w:divBdr>
                                <w:top w:val="none" w:sz="0" w:space="0" w:color="auto"/>
                                <w:left w:val="none" w:sz="0" w:space="0" w:color="auto"/>
                                <w:bottom w:val="none" w:sz="0" w:space="0" w:color="auto"/>
                                <w:right w:val="none" w:sz="0" w:space="0" w:color="auto"/>
                              </w:divBdr>
                              <w:divsChild>
                                <w:div w:id="1811903001">
                                  <w:marLeft w:val="0"/>
                                  <w:marRight w:val="0"/>
                                  <w:marTop w:val="0"/>
                                  <w:marBottom w:val="0"/>
                                  <w:divBdr>
                                    <w:top w:val="none" w:sz="0" w:space="0" w:color="auto"/>
                                    <w:left w:val="none" w:sz="0" w:space="0" w:color="auto"/>
                                    <w:bottom w:val="none" w:sz="0" w:space="0" w:color="auto"/>
                                    <w:right w:val="none" w:sz="0" w:space="0" w:color="auto"/>
                                  </w:divBdr>
                                  <w:divsChild>
                                    <w:div w:id="1161968226">
                                      <w:marLeft w:val="0"/>
                                      <w:marRight w:val="0"/>
                                      <w:marTop w:val="0"/>
                                      <w:marBottom w:val="0"/>
                                      <w:divBdr>
                                        <w:top w:val="none" w:sz="0" w:space="0" w:color="auto"/>
                                        <w:left w:val="none" w:sz="0" w:space="0" w:color="auto"/>
                                        <w:bottom w:val="none" w:sz="0" w:space="0" w:color="auto"/>
                                        <w:right w:val="none" w:sz="0" w:space="0" w:color="auto"/>
                                      </w:divBdr>
                                      <w:divsChild>
                                        <w:div w:id="1222714656">
                                          <w:marLeft w:val="0"/>
                                          <w:marRight w:val="0"/>
                                          <w:marTop w:val="0"/>
                                          <w:marBottom w:val="0"/>
                                          <w:divBdr>
                                            <w:top w:val="none" w:sz="0" w:space="0" w:color="auto"/>
                                            <w:left w:val="none" w:sz="0" w:space="0" w:color="auto"/>
                                            <w:bottom w:val="none" w:sz="0" w:space="0" w:color="auto"/>
                                            <w:right w:val="none" w:sz="0" w:space="0" w:color="auto"/>
                                          </w:divBdr>
                                          <w:divsChild>
                                            <w:div w:id="511530469">
                                              <w:marLeft w:val="0"/>
                                              <w:marRight w:val="0"/>
                                              <w:marTop w:val="0"/>
                                              <w:marBottom w:val="0"/>
                                              <w:divBdr>
                                                <w:top w:val="none" w:sz="0" w:space="0" w:color="auto"/>
                                                <w:left w:val="none" w:sz="0" w:space="0" w:color="auto"/>
                                                <w:bottom w:val="none" w:sz="0" w:space="0" w:color="auto"/>
                                                <w:right w:val="none" w:sz="0" w:space="0" w:color="auto"/>
                                              </w:divBdr>
                                              <w:divsChild>
                                                <w:div w:id="46807915">
                                                  <w:marLeft w:val="0"/>
                                                  <w:marRight w:val="0"/>
                                                  <w:marTop w:val="0"/>
                                                  <w:marBottom w:val="0"/>
                                                  <w:divBdr>
                                                    <w:top w:val="none" w:sz="0" w:space="0" w:color="auto"/>
                                                    <w:left w:val="none" w:sz="0" w:space="0" w:color="auto"/>
                                                    <w:bottom w:val="none" w:sz="0" w:space="0" w:color="auto"/>
                                                    <w:right w:val="none" w:sz="0" w:space="0" w:color="auto"/>
                                                  </w:divBdr>
                                                  <w:divsChild>
                                                    <w:div w:id="1959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19241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5">
          <w:marLeft w:val="0"/>
          <w:marRight w:val="0"/>
          <w:marTop w:val="0"/>
          <w:marBottom w:val="0"/>
          <w:divBdr>
            <w:top w:val="none" w:sz="0" w:space="0" w:color="auto"/>
            <w:left w:val="none" w:sz="0" w:space="0" w:color="auto"/>
            <w:bottom w:val="none" w:sz="0" w:space="0" w:color="auto"/>
            <w:right w:val="none" w:sz="0" w:space="0" w:color="auto"/>
          </w:divBdr>
          <w:divsChild>
            <w:div w:id="1721202439">
              <w:marLeft w:val="0"/>
              <w:marRight w:val="0"/>
              <w:marTop w:val="0"/>
              <w:marBottom w:val="0"/>
              <w:divBdr>
                <w:top w:val="none" w:sz="0" w:space="0" w:color="auto"/>
                <w:left w:val="none" w:sz="0" w:space="0" w:color="auto"/>
                <w:bottom w:val="none" w:sz="0" w:space="0" w:color="auto"/>
                <w:right w:val="none" w:sz="0" w:space="0" w:color="auto"/>
              </w:divBdr>
              <w:divsChild>
                <w:div w:id="91360603">
                  <w:marLeft w:val="0"/>
                  <w:marRight w:val="0"/>
                  <w:marTop w:val="0"/>
                  <w:marBottom w:val="0"/>
                  <w:divBdr>
                    <w:top w:val="none" w:sz="0" w:space="0" w:color="auto"/>
                    <w:left w:val="none" w:sz="0" w:space="0" w:color="auto"/>
                    <w:bottom w:val="none" w:sz="0" w:space="0" w:color="auto"/>
                    <w:right w:val="none" w:sz="0" w:space="0" w:color="auto"/>
                  </w:divBdr>
                  <w:divsChild>
                    <w:div w:id="236331964">
                      <w:marLeft w:val="0"/>
                      <w:marRight w:val="0"/>
                      <w:marTop w:val="0"/>
                      <w:marBottom w:val="0"/>
                      <w:divBdr>
                        <w:top w:val="none" w:sz="0" w:space="0" w:color="auto"/>
                        <w:left w:val="none" w:sz="0" w:space="0" w:color="auto"/>
                        <w:bottom w:val="none" w:sz="0" w:space="0" w:color="auto"/>
                        <w:right w:val="none" w:sz="0" w:space="0" w:color="auto"/>
                      </w:divBdr>
                      <w:divsChild>
                        <w:div w:id="547104671">
                          <w:marLeft w:val="0"/>
                          <w:marRight w:val="0"/>
                          <w:marTop w:val="0"/>
                          <w:marBottom w:val="0"/>
                          <w:divBdr>
                            <w:top w:val="none" w:sz="0" w:space="0" w:color="auto"/>
                            <w:left w:val="none" w:sz="0" w:space="0" w:color="auto"/>
                            <w:bottom w:val="none" w:sz="0" w:space="0" w:color="auto"/>
                            <w:right w:val="none" w:sz="0" w:space="0" w:color="auto"/>
                          </w:divBdr>
                          <w:divsChild>
                            <w:div w:id="734821169">
                              <w:marLeft w:val="0"/>
                              <w:marRight w:val="0"/>
                              <w:marTop w:val="0"/>
                              <w:marBottom w:val="0"/>
                              <w:divBdr>
                                <w:top w:val="none" w:sz="0" w:space="0" w:color="auto"/>
                                <w:left w:val="none" w:sz="0" w:space="0" w:color="auto"/>
                                <w:bottom w:val="none" w:sz="0" w:space="0" w:color="auto"/>
                                <w:right w:val="none" w:sz="0" w:space="0" w:color="auto"/>
                              </w:divBdr>
                              <w:divsChild>
                                <w:div w:id="1031954303">
                                  <w:marLeft w:val="0"/>
                                  <w:marRight w:val="0"/>
                                  <w:marTop w:val="0"/>
                                  <w:marBottom w:val="0"/>
                                  <w:divBdr>
                                    <w:top w:val="none" w:sz="0" w:space="0" w:color="auto"/>
                                    <w:left w:val="none" w:sz="0" w:space="0" w:color="auto"/>
                                    <w:bottom w:val="none" w:sz="0" w:space="0" w:color="auto"/>
                                    <w:right w:val="none" w:sz="0" w:space="0" w:color="auto"/>
                                  </w:divBdr>
                                  <w:divsChild>
                                    <w:div w:id="765345968">
                                      <w:marLeft w:val="0"/>
                                      <w:marRight w:val="0"/>
                                      <w:marTop w:val="0"/>
                                      <w:marBottom w:val="0"/>
                                      <w:divBdr>
                                        <w:top w:val="none" w:sz="0" w:space="0" w:color="auto"/>
                                        <w:left w:val="none" w:sz="0" w:space="0" w:color="auto"/>
                                        <w:bottom w:val="none" w:sz="0" w:space="0" w:color="auto"/>
                                        <w:right w:val="none" w:sz="0" w:space="0" w:color="auto"/>
                                      </w:divBdr>
                                      <w:divsChild>
                                        <w:div w:id="798302975">
                                          <w:marLeft w:val="0"/>
                                          <w:marRight w:val="0"/>
                                          <w:marTop w:val="0"/>
                                          <w:marBottom w:val="0"/>
                                          <w:divBdr>
                                            <w:top w:val="none" w:sz="0" w:space="0" w:color="auto"/>
                                            <w:left w:val="none" w:sz="0" w:space="0" w:color="auto"/>
                                            <w:bottom w:val="none" w:sz="0" w:space="0" w:color="auto"/>
                                            <w:right w:val="none" w:sz="0" w:space="0" w:color="auto"/>
                                          </w:divBdr>
                                          <w:divsChild>
                                            <w:div w:id="1321348093">
                                              <w:marLeft w:val="0"/>
                                              <w:marRight w:val="0"/>
                                              <w:marTop w:val="0"/>
                                              <w:marBottom w:val="0"/>
                                              <w:divBdr>
                                                <w:top w:val="none" w:sz="0" w:space="0" w:color="auto"/>
                                                <w:left w:val="none" w:sz="0" w:space="0" w:color="auto"/>
                                                <w:bottom w:val="none" w:sz="0" w:space="0" w:color="auto"/>
                                                <w:right w:val="none" w:sz="0" w:space="0" w:color="auto"/>
                                              </w:divBdr>
                                              <w:divsChild>
                                                <w:div w:id="2009479744">
                                                  <w:marLeft w:val="0"/>
                                                  <w:marRight w:val="0"/>
                                                  <w:marTop w:val="0"/>
                                                  <w:marBottom w:val="0"/>
                                                  <w:divBdr>
                                                    <w:top w:val="none" w:sz="0" w:space="0" w:color="auto"/>
                                                    <w:left w:val="none" w:sz="0" w:space="0" w:color="auto"/>
                                                    <w:bottom w:val="none" w:sz="0" w:space="0" w:color="auto"/>
                                                    <w:right w:val="none" w:sz="0" w:space="0" w:color="auto"/>
                                                  </w:divBdr>
                                                  <w:divsChild>
                                                    <w:div w:id="19847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de/intl/de/about/" TargetMode="External"/><Relationship Id="rId11" Type="http://schemas.openxmlformats.org/officeDocument/2006/relationships/fontTable" Target="fontTable.xml"/><Relationship Id="rId5" Type="http://schemas.openxmlformats.org/officeDocument/2006/relationships/hyperlink" Target="http://www.anwaltskanzlei-horrer.de/" TargetMode="External"/><Relationship Id="rId10" Type="http://schemas.openxmlformats.org/officeDocument/2006/relationships/hyperlink" Target="https://www.anwaltskanzlei-horrer/datenschutz" TargetMode="External"/><Relationship Id="rId4" Type="http://schemas.openxmlformats.org/officeDocument/2006/relationships/webSettings" Target="webSettings.xml"/><Relationship Id="rId9" Type="http://schemas.openxmlformats.org/officeDocument/2006/relationships/hyperlink" Target="mailto:info@anwaltskanzlei-horr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12329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filderpc</dc:creator>
  <cp:lastModifiedBy>filderpc</cp:lastModifiedBy>
  <cp:revision>1</cp:revision>
  <dcterms:created xsi:type="dcterms:W3CDTF">2018-07-11T20:04:00Z</dcterms:created>
  <dcterms:modified xsi:type="dcterms:W3CDTF">2018-07-11T20:10:00Z</dcterms:modified>
</cp:coreProperties>
</file>